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AD915" w14:textId="552BB6F6" w:rsidR="00E8668E" w:rsidRPr="00E8668E" w:rsidRDefault="00E8668E" w:rsidP="00E8668E">
      <w:pPr>
        <w:jc w:val="center"/>
        <w:rPr>
          <w:b/>
          <w:bCs/>
          <w:sz w:val="36"/>
          <w:szCs w:val="36"/>
        </w:rPr>
      </w:pPr>
      <w:r w:rsidRPr="00E8668E">
        <w:rPr>
          <w:b/>
          <w:bCs/>
          <w:sz w:val="36"/>
          <w:szCs w:val="36"/>
        </w:rPr>
        <w:t>ORÇAMENTO EDITORA A NOTICIA</w:t>
      </w:r>
    </w:p>
    <w:p w14:paraId="0916D044" w14:textId="4B406C76" w:rsidR="00E8668E" w:rsidRDefault="00E8668E"/>
    <w:p w14:paraId="018DC7B5" w14:textId="37332041" w:rsidR="00E8668E" w:rsidRDefault="00E8668E"/>
    <w:p w14:paraId="3F692B9D" w14:textId="1EC06C15" w:rsidR="00E8668E" w:rsidRPr="00E8668E" w:rsidRDefault="00E8668E" w:rsidP="00E8668E">
      <w:pPr>
        <w:ind w:firstLine="708"/>
        <w:rPr>
          <w:sz w:val="24"/>
          <w:szCs w:val="24"/>
        </w:rPr>
      </w:pPr>
      <w:r w:rsidRPr="00E8668E">
        <w:rPr>
          <w:sz w:val="24"/>
          <w:szCs w:val="24"/>
        </w:rPr>
        <w:t>Publicações diversas em 12 edições do jornal de fevereiro a dezembro (duas em dezembro (utilizando a página inteira.</w:t>
      </w:r>
    </w:p>
    <w:p w14:paraId="352D524F" w14:textId="26BB6DA7" w:rsidR="00E8668E" w:rsidRPr="00E8668E" w:rsidRDefault="00E8668E">
      <w:pPr>
        <w:rPr>
          <w:sz w:val="24"/>
          <w:szCs w:val="24"/>
        </w:rPr>
      </w:pPr>
    </w:p>
    <w:p w14:paraId="7F6A680C" w14:textId="31085A37" w:rsidR="00E8668E" w:rsidRPr="00E8668E" w:rsidRDefault="00E8668E">
      <w:pPr>
        <w:rPr>
          <w:sz w:val="24"/>
          <w:szCs w:val="24"/>
        </w:rPr>
      </w:pPr>
      <w:r w:rsidRPr="00E8668E">
        <w:rPr>
          <w:sz w:val="24"/>
          <w:szCs w:val="24"/>
        </w:rPr>
        <w:t>Valor R$ 8.324,64 em 12 parcelas de R$ 693,72</w:t>
      </w:r>
    </w:p>
    <w:p w14:paraId="2879BB6F" w14:textId="611867CA" w:rsidR="00E8668E" w:rsidRDefault="00E8668E"/>
    <w:p w14:paraId="0052A1C1" w14:textId="7D1415C4" w:rsidR="00E8668E" w:rsidRDefault="00E8668E"/>
    <w:p w14:paraId="06940A4D" w14:textId="785BE4D7" w:rsidR="00E8668E" w:rsidRPr="00E8668E" w:rsidRDefault="00E8668E" w:rsidP="00E8668E">
      <w:pPr>
        <w:jc w:val="center"/>
        <w:rPr>
          <w:sz w:val="32"/>
          <w:szCs w:val="32"/>
        </w:rPr>
      </w:pPr>
    </w:p>
    <w:p w14:paraId="78670722" w14:textId="2E1C5822" w:rsidR="00E8668E" w:rsidRPr="00E8668E" w:rsidRDefault="00E8668E" w:rsidP="00E8668E">
      <w:pPr>
        <w:jc w:val="center"/>
        <w:rPr>
          <w:sz w:val="32"/>
          <w:szCs w:val="32"/>
        </w:rPr>
      </w:pPr>
      <w:r w:rsidRPr="00E8668E">
        <w:rPr>
          <w:sz w:val="32"/>
          <w:szCs w:val="32"/>
        </w:rPr>
        <w:t>________________________</w:t>
      </w:r>
    </w:p>
    <w:p w14:paraId="2C8468B0" w14:textId="758FF3B5" w:rsidR="00E8668E" w:rsidRPr="00E8668E" w:rsidRDefault="00E8668E" w:rsidP="00E8668E">
      <w:pPr>
        <w:jc w:val="center"/>
        <w:rPr>
          <w:sz w:val="32"/>
          <w:szCs w:val="32"/>
        </w:rPr>
      </w:pPr>
      <w:r w:rsidRPr="00E8668E">
        <w:rPr>
          <w:sz w:val="32"/>
          <w:szCs w:val="32"/>
        </w:rPr>
        <w:t>Libera B. de Conto</w:t>
      </w:r>
    </w:p>
    <w:sectPr w:rsidR="00E8668E" w:rsidRPr="00E866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8E"/>
    <w:rsid w:val="00E8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F252"/>
  <w15:chartTrackingRefBased/>
  <w15:docId w15:val="{DF40B5E8-54FC-41D0-8D59-00AB831D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204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2024-01-30T16:02:00Z</dcterms:created>
  <dcterms:modified xsi:type="dcterms:W3CDTF">2024-01-30T16:07:00Z</dcterms:modified>
</cp:coreProperties>
</file>