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C8" w:rsidRDefault="007F7FC8">
      <w:pPr>
        <w:spacing w:after="0"/>
        <w:ind w:firstLine="0"/>
        <w:rPr>
          <w:rFonts w:ascii="Century" w:hAnsi="Century" w:cs="Arial"/>
          <w:sz w:val="28"/>
          <w:szCs w:val="28"/>
          <w:lang w:eastAsia="pt-BR"/>
        </w:rPr>
      </w:pPr>
    </w:p>
    <w:p w:rsidR="00C62822" w:rsidRDefault="00C62822">
      <w:pPr>
        <w:spacing w:after="0"/>
        <w:ind w:firstLine="0"/>
        <w:rPr>
          <w:rFonts w:ascii="Century" w:hAnsi="Century" w:cs="Arial"/>
          <w:sz w:val="28"/>
          <w:szCs w:val="28"/>
          <w:lang w:eastAsia="pt-BR"/>
        </w:rPr>
      </w:pPr>
    </w:p>
    <w:p w:rsidR="00C62822" w:rsidRDefault="00C62822">
      <w:pPr>
        <w:spacing w:after="0"/>
        <w:ind w:firstLine="0"/>
        <w:rPr>
          <w:rFonts w:ascii="Century" w:hAnsi="Century" w:cs="Arial"/>
          <w:sz w:val="28"/>
          <w:szCs w:val="28"/>
          <w:lang w:eastAsia="pt-BR"/>
        </w:rPr>
      </w:pPr>
    </w:p>
    <w:p w:rsidR="00C62822" w:rsidRDefault="00C62822">
      <w:pPr>
        <w:spacing w:after="0"/>
        <w:ind w:firstLine="0"/>
        <w:rPr>
          <w:rFonts w:ascii="Century" w:hAnsi="Century" w:cs="Arial"/>
          <w:sz w:val="28"/>
          <w:szCs w:val="28"/>
          <w:lang w:eastAsia="pt-BR"/>
        </w:rPr>
      </w:pPr>
    </w:p>
    <w:p w:rsidR="00C62822" w:rsidRDefault="00C62822">
      <w:pPr>
        <w:spacing w:after="0"/>
        <w:ind w:firstLine="0"/>
        <w:rPr>
          <w:rFonts w:ascii="Century" w:hAnsi="Century" w:cs="Arial"/>
          <w:sz w:val="28"/>
          <w:szCs w:val="28"/>
          <w:lang w:eastAsia="pt-BR"/>
        </w:rPr>
      </w:pPr>
      <w:bookmarkStart w:id="0" w:name="_GoBack"/>
      <w:bookmarkEnd w:id="0"/>
    </w:p>
    <w:p w:rsidR="007F7FC8" w:rsidRDefault="00C62822">
      <w:pPr>
        <w:spacing w:after="0"/>
        <w:ind w:firstLine="0"/>
        <w:jc w:val="center"/>
      </w:pPr>
      <w:r>
        <w:rPr>
          <w:rFonts w:ascii="Arial" w:hAnsi="Arial" w:cs="Arial"/>
          <w:b/>
          <w:sz w:val="20"/>
          <w:szCs w:val="20"/>
          <w:lang w:eastAsia="pt-BR"/>
        </w:rPr>
        <w:t>EMENDA MODIFICATIVA AO PROJETO DE LEI nº 1.389/2017</w:t>
      </w:r>
    </w:p>
    <w:p w:rsidR="007F7FC8" w:rsidRDefault="007F7FC8">
      <w:pPr>
        <w:spacing w:after="0"/>
        <w:ind w:firstLine="0"/>
        <w:rPr>
          <w:rFonts w:ascii="Arial" w:hAnsi="Arial" w:cs="Arial"/>
          <w:b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C62822" w:rsidRDefault="00C62822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C62822" w:rsidRDefault="00C62822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C62822">
      <w:pPr>
        <w:spacing w:after="0"/>
        <w:ind w:firstLine="0"/>
        <w:jc w:val="center"/>
      </w:pPr>
      <w:r>
        <w:rPr>
          <w:rFonts w:ascii="Arial" w:hAnsi="Arial" w:cs="Arial"/>
          <w:b/>
          <w:i/>
          <w:sz w:val="20"/>
          <w:szCs w:val="20"/>
          <w:lang w:eastAsia="pt-BR"/>
        </w:rPr>
        <w:t>“Modifica</w:t>
      </w:r>
      <w:r>
        <w:rPr>
          <w:rFonts w:ascii="Arial" w:hAnsi="Arial" w:cs="Arial"/>
          <w:b/>
          <w:i/>
          <w:sz w:val="20"/>
          <w:szCs w:val="20"/>
          <w:lang w:eastAsia="pt-BR"/>
        </w:rPr>
        <w:t xml:space="preserve"> a redação do inciso I do artigo 30 do Projeto de Lei nº 1.389/2017”</w:t>
      </w: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C62822">
      <w:pPr>
        <w:spacing w:after="0"/>
        <w:ind w:firstLine="0"/>
        <w:jc w:val="both"/>
      </w:pPr>
      <w:r>
        <w:rPr>
          <w:rFonts w:ascii="Arial" w:hAnsi="Arial" w:cs="Arial"/>
          <w:sz w:val="20"/>
          <w:szCs w:val="20"/>
          <w:lang w:eastAsia="pt-BR"/>
        </w:rPr>
        <w:tab/>
      </w:r>
      <w:r>
        <w:rPr>
          <w:rFonts w:ascii="Arial" w:hAnsi="Arial" w:cs="Arial"/>
          <w:sz w:val="20"/>
          <w:szCs w:val="20"/>
          <w:lang w:eastAsia="pt-BR"/>
        </w:rPr>
        <w:t xml:space="preserve">Os Vereadores infra-assinados, no uso das atribuições que lhes confere o art. 146, inciso II do Regimento Interno desta Casa Legislativa encaminha à apreciação e posterior votação a seguinte Emenda modificativa: </w:t>
      </w:r>
    </w:p>
    <w:p w:rsidR="007F7FC8" w:rsidRDefault="007F7FC8">
      <w:pPr>
        <w:spacing w:after="0"/>
        <w:ind w:firstLine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7F7FC8" w:rsidRDefault="00C62822">
      <w:pPr>
        <w:spacing w:after="0"/>
        <w:ind w:firstLine="0"/>
        <w:jc w:val="both"/>
      </w:pPr>
      <w:r>
        <w:rPr>
          <w:rFonts w:ascii="Arial" w:hAnsi="Arial" w:cs="Arial"/>
          <w:sz w:val="20"/>
          <w:szCs w:val="20"/>
          <w:lang w:eastAsia="pt-BR"/>
        </w:rPr>
        <w:tab/>
      </w:r>
      <w:r>
        <w:rPr>
          <w:rFonts w:ascii="Arial" w:hAnsi="Arial" w:cs="Arial"/>
          <w:sz w:val="20"/>
          <w:szCs w:val="20"/>
          <w:lang w:eastAsia="pt-BR"/>
        </w:rPr>
        <w:tab/>
        <w:t xml:space="preserve"> Art. 1º. Fica modificada a redação do i</w:t>
      </w:r>
      <w:r>
        <w:rPr>
          <w:rFonts w:ascii="Arial" w:hAnsi="Arial" w:cs="Arial"/>
          <w:sz w:val="20"/>
          <w:szCs w:val="20"/>
          <w:lang w:eastAsia="pt-BR"/>
        </w:rPr>
        <w:t>nciso I do artigo 30 do Projeto de Lei nº 1.389/2017, o qual passa a vigorar com a seguinte redação:</w:t>
      </w:r>
    </w:p>
    <w:p w:rsidR="007F7FC8" w:rsidRDefault="00C62822">
      <w:pPr>
        <w:spacing w:after="0"/>
        <w:ind w:firstLine="0"/>
        <w:jc w:val="both"/>
      </w:pPr>
      <w:r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7F7FC8" w:rsidRDefault="00C62822">
      <w:pPr>
        <w:spacing w:after="0"/>
        <w:ind w:firstLine="0"/>
        <w:jc w:val="both"/>
      </w:pPr>
      <w:r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7F7FC8" w:rsidRDefault="00C62822">
      <w:pPr>
        <w:spacing w:after="0"/>
        <w:ind w:firstLine="0"/>
        <w:jc w:val="both"/>
      </w:pPr>
      <w:r>
        <w:rPr>
          <w:rFonts w:ascii="Arial" w:hAnsi="Arial" w:cs="Arial"/>
          <w:sz w:val="20"/>
          <w:szCs w:val="20"/>
          <w:lang w:eastAsia="pt-BR"/>
        </w:rPr>
        <w:tab/>
      </w:r>
      <w:r>
        <w:rPr>
          <w:rFonts w:ascii="Arial" w:hAnsi="Arial" w:cs="Arial"/>
          <w:sz w:val="20"/>
          <w:szCs w:val="20"/>
          <w:lang w:eastAsia="pt-BR"/>
        </w:rPr>
        <w:tab/>
        <w:t xml:space="preserve">I – licença para tratamento de pessoa da família, que exceder a 90 (noventa) dias. </w:t>
      </w:r>
    </w:p>
    <w:p w:rsidR="007F7FC8" w:rsidRDefault="00C62822">
      <w:pPr>
        <w:spacing w:after="0"/>
        <w:ind w:firstLine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ab/>
      </w:r>
      <w:r>
        <w:rPr>
          <w:rFonts w:ascii="Arial" w:hAnsi="Arial" w:cs="Arial"/>
          <w:sz w:val="20"/>
          <w:szCs w:val="20"/>
          <w:lang w:eastAsia="pt-BR"/>
        </w:rPr>
        <w:tab/>
      </w:r>
    </w:p>
    <w:p w:rsidR="007F7FC8" w:rsidRDefault="007F7FC8">
      <w:pPr>
        <w:spacing w:after="0"/>
        <w:ind w:firstLine="1418"/>
        <w:jc w:val="both"/>
        <w:rPr>
          <w:rFonts w:ascii="Arial" w:hAnsi="Arial" w:cs="Arial"/>
          <w:sz w:val="20"/>
          <w:szCs w:val="20"/>
          <w:lang w:eastAsia="pt-BR"/>
        </w:rPr>
      </w:pPr>
    </w:p>
    <w:p w:rsidR="007F7FC8" w:rsidRDefault="00C62822">
      <w:pPr>
        <w:spacing w:after="0"/>
        <w:ind w:firstLine="0"/>
        <w:jc w:val="both"/>
      </w:pPr>
      <w:r>
        <w:rPr>
          <w:rFonts w:ascii="Arial" w:hAnsi="Arial" w:cs="Arial"/>
          <w:sz w:val="20"/>
          <w:szCs w:val="20"/>
          <w:lang w:eastAsia="pt-BR"/>
        </w:rPr>
        <w:tab/>
      </w:r>
      <w:r>
        <w:rPr>
          <w:rFonts w:ascii="Arial" w:hAnsi="Arial" w:cs="Arial"/>
          <w:sz w:val="20"/>
          <w:szCs w:val="20"/>
          <w:lang w:eastAsia="pt-BR"/>
        </w:rPr>
        <w:tab/>
        <w:t>.Art. 2º. Esta Emenda entra em vigor na data de sua publica</w:t>
      </w:r>
      <w:r>
        <w:rPr>
          <w:rFonts w:ascii="Arial" w:hAnsi="Arial" w:cs="Arial"/>
          <w:sz w:val="20"/>
          <w:szCs w:val="20"/>
          <w:lang w:eastAsia="pt-BR"/>
        </w:rPr>
        <w:t>ção.</w:t>
      </w:r>
    </w:p>
    <w:p w:rsidR="007F7FC8" w:rsidRDefault="007F7FC8">
      <w:pPr>
        <w:spacing w:after="0"/>
        <w:ind w:firstLine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7F7FC8" w:rsidRDefault="00C62822">
      <w:pPr>
        <w:spacing w:after="0"/>
        <w:ind w:firstLine="0"/>
      </w:pPr>
      <w:r>
        <w:rPr>
          <w:rFonts w:ascii="Arial" w:hAnsi="Arial" w:cs="Arial"/>
          <w:sz w:val="20"/>
          <w:szCs w:val="20"/>
          <w:lang w:eastAsia="pt-BR"/>
        </w:rPr>
        <w:tab/>
        <w:t>Sala Legislativa, Nova Roma do Sul em 31 de maio de 2017.</w:t>
      </w: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rPr>
          <w:rFonts w:ascii="Arial" w:hAnsi="Arial" w:cs="Arial"/>
          <w:sz w:val="20"/>
          <w:szCs w:val="20"/>
          <w:lang w:eastAsia="pt-BR"/>
        </w:rPr>
      </w:pPr>
    </w:p>
    <w:p w:rsidR="007F7FC8" w:rsidRDefault="007F7FC8">
      <w:pPr>
        <w:spacing w:after="0"/>
        <w:ind w:firstLine="0"/>
        <w:rPr>
          <w:rFonts w:ascii="Arial" w:hAnsi="Arial" w:cs="Arial"/>
          <w:sz w:val="24"/>
          <w:szCs w:val="24"/>
          <w:lang w:eastAsia="pt-BR"/>
        </w:rPr>
      </w:pPr>
    </w:p>
    <w:p w:rsidR="007F7FC8" w:rsidRDefault="00C62822">
      <w:pPr>
        <w:spacing w:after="0"/>
        <w:ind w:firstLine="0"/>
      </w:pPr>
      <w:r>
        <w:rPr>
          <w:rFonts w:ascii="Arial" w:hAnsi="Arial" w:cs="Arial"/>
          <w:sz w:val="24"/>
          <w:szCs w:val="24"/>
          <w:lang w:eastAsia="pt-BR"/>
        </w:rPr>
        <w:t xml:space="preserve">        ODETE ARALDI BORTOLINI    </w:t>
      </w:r>
      <w:r>
        <w:rPr>
          <w:rFonts w:ascii="Arial" w:hAnsi="Arial" w:cs="Arial"/>
          <w:sz w:val="20"/>
          <w:szCs w:val="20"/>
          <w:lang w:eastAsia="pt-BR"/>
        </w:rPr>
        <w:t xml:space="preserve">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GUSTAVO DEDEA                   </w:t>
      </w:r>
    </w:p>
    <w:p w:rsidR="007F7FC8" w:rsidRDefault="007F7FC8">
      <w:pPr>
        <w:spacing w:after="0"/>
        <w:ind w:firstLine="0"/>
        <w:rPr>
          <w:rFonts w:ascii="Arial" w:hAnsi="Arial" w:cs="Arial"/>
          <w:sz w:val="24"/>
          <w:szCs w:val="24"/>
          <w:lang w:eastAsia="pt-BR"/>
        </w:rPr>
      </w:pPr>
    </w:p>
    <w:p w:rsidR="007F7FC8" w:rsidRDefault="00C62822">
      <w:pPr>
        <w:spacing w:after="0"/>
        <w:ind w:firstLine="0"/>
      </w:pPr>
      <w:r>
        <w:rPr>
          <w:rFonts w:ascii="Arial" w:hAnsi="Arial" w:cs="Arial"/>
          <w:sz w:val="24"/>
          <w:szCs w:val="24"/>
          <w:lang w:eastAsia="pt-BR"/>
        </w:rPr>
        <w:t xml:space="preserve">               </w:t>
      </w:r>
      <w:r>
        <w:rPr>
          <w:rFonts w:ascii="Arial" w:hAnsi="Arial" w:cs="Arial"/>
          <w:sz w:val="20"/>
          <w:szCs w:val="20"/>
          <w:lang w:eastAsia="pt-BR"/>
        </w:rPr>
        <w:t>Vereadora PMDB</w:t>
      </w: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Arial" w:hAnsi="Arial" w:cs="Arial"/>
          <w:sz w:val="20"/>
          <w:szCs w:val="20"/>
          <w:lang w:eastAsia="pt-BR"/>
        </w:rPr>
        <w:t xml:space="preserve">Vereador </w:t>
      </w:r>
      <w:r>
        <w:rPr>
          <w:rFonts w:ascii="Arial" w:hAnsi="Arial" w:cs="Arial"/>
          <w:sz w:val="20"/>
          <w:szCs w:val="20"/>
          <w:lang w:eastAsia="pt-BR"/>
        </w:rPr>
        <w:t>PMDB</w:t>
      </w: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</w:t>
      </w:r>
    </w:p>
    <w:p w:rsidR="007F7FC8" w:rsidRDefault="007F7FC8">
      <w:pPr>
        <w:spacing w:after="0"/>
        <w:ind w:left="3969" w:firstLine="0"/>
        <w:rPr>
          <w:rFonts w:ascii="Arial" w:hAnsi="Arial" w:cs="Arial"/>
          <w:sz w:val="28"/>
          <w:szCs w:val="28"/>
          <w:lang w:eastAsia="pt-BR"/>
        </w:rPr>
      </w:pPr>
    </w:p>
    <w:p w:rsidR="007F7FC8" w:rsidRDefault="007F7FC8">
      <w:pPr>
        <w:spacing w:after="0"/>
        <w:ind w:left="3969" w:firstLine="0"/>
        <w:rPr>
          <w:rFonts w:ascii="Arial" w:hAnsi="Arial" w:cs="Arial"/>
          <w:sz w:val="28"/>
          <w:szCs w:val="28"/>
          <w:lang w:eastAsia="pt-BR"/>
        </w:rPr>
      </w:pPr>
    </w:p>
    <w:p w:rsidR="007F7FC8" w:rsidRDefault="007F7FC8">
      <w:pPr>
        <w:spacing w:after="0"/>
        <w:ind w:firstLine="0"/>
      </w:pPr>
    </w:p>
    <w:sectPr w:rsidR="007F7FC8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C8"/>
    <w:rsid w:val="007F7FC8"/>
    <w:rsid w:val="00C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1255C-1BE0-4637-8A9B-487069DB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48"/>
    <w:pPr>
      <w:suppressAutoHyphens/>
      <w:spacing w:after="200" w:line="240" w:lineRule="auto"/>
      <w:ind w:firstLine="2126"/>
    </w:pPr>
    <w:rPr>
      <w:rFonts w:eastAsia="Times New Roman"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8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22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2017-05-31T19:45:00Z</cp:lastPrinted>
  <dcterms:created xsi:type="dcterms:W3CDTF">2017-05-31T19:48:00Z</dcterms:created>
  <dcterms:modified xsi:type="dcterms:W3CDTF">2017-05-31T19:48:00Z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